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6578CC8" w:rsidR="0086705A" w:rsidRPr="00035E2A" w:rsidRDefault="00035E2A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</w:p>
    <w:p w14:paraId="00000002" w14:textId="77777777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14:paraId="00000003" w14:textId="3EDAC0FB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Вченої ради Харківського національного університету імені В. Н. Каразіна з питання: 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затвердження По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>ложення про к</w:t>
      </w:r>
      <w:proofErr w:type="spellStart"/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афедру</w:t>
      </w:r>
      <w:proofErr w:type="spellEnd"/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інфекційних </w:t>
      </w:r>
      <w:proofErr w:type="spellStart"/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клінічної імунології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 факультету Харківського національного університету імені В.Н.Каразіна в новій редакції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00000004" w14:textId="7FA6DADF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m4dx0bjjymw1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____________202</w:t>
      </w:r>
      <w:r w:rsidR="00035E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№_______</w:t>
      </w:r>
    </w:p>
    <w:p w14:paraId="00000005" w14:textId="77777777" w:rsidR="0086705A" w:rsidRDefault="00556C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0000006" w14:textId="4C03A73F" w:rsidR="0086705A" w:rsidRDefault="00035E2A">
      <w:pPr>
        <w:spacing w:before="240" w:after="240" w:line="240" w:lineRule="auto"/>
        <w:ind w:left="-141" w:right="6"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проректора з науково-педагогічної роботи Володимира ДОБРЕЛІ </w:t>
      </w:r>
      <w:r w:rsidRPr="000921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стосовно необхідності внесення змін до Положення </w:t>
      </w:r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кафедру </w:t>
      </w:r>
      <w:r w:rsidR="007352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інфекційних </w:t>
      </w:r>
      <w:proofErr w:type="spellStart"/>
      <w:r w:rsidR="007352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хвороб</w:t>
      </w:r>
      <w:proofErr w:type="spellEnd"/>
      <w:r w:rsidR="007352C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клінічної імунології</w:t>
      </w:r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медичного факультету Харківського національного університету імені В.Н.Каразіна </w:t>
      </w:r>
      <w:r w:rsidR="00556C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необхідності 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його </w:t>
      </w:r>
      <w:r w:rsidR="00556CAB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6CAB">
        <w:rPr>
          <w:rFonts w:ascii="Times New Roman" w:eastAsia="Times New Roman" w:hAnsi="Times New Roman" w:cs="Times New Roman"/>
          <w:sz w:val="28"/>
          <w:szCs w:val="28"/>
        </w:rPr>
        <w:t xml:space="preserve"> на підставі підпункту 22,  пункту 13.2   Статуту Харківського національного університету імені В. Н. Каразіна, </w:t>
      </w:r>
      <w:r w:rsidR="00556CAB">
        <w:rPr>
          <w:rFonts w:ascii="Times New Roman" w:eastAsia="Times New Roman" w:hAnsi="Times New Roman" w:cs="Times New Roman"/>
          <w:color w:val="000000"/>
          <w:sz w:val="28"/>
          <w:szCs w:val="28"/>
        </w:rPr>
        <w:t>Вчена рада ухвалила:</w:t>
      </w:r>
    </w:p>
    <w:p w14:paraId="00000007" w14:textId="77AA4604" w:rsidR="0086705A" w:rsidRDefault="00556CAB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Положення про кафедру </w:t>
      </w:r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інфекційних </w:t>
      </w:r>
      <w:proofErr w:type="spellStart"/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клінічної імунології</w:t>
      </w:r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 xml:space="preserve"> медичного факультету Харківського національного університету імені В.Н.Каразіна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 xml:space="preserve"> 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14:paraId="7FFF0B2C" w14:textId="7B77101E" w:rsidR="002542FA" w:rsidRPr="002542FA" w:rsidRDefault="002542FA" w:rsidP="002542FA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Положення про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spellStart"/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>афедру</w:t>
      </w:r>
      <w:proofErr w:type="spellEnd"/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інфекційних </w:t>
      </w:r>
      <w:proofErr w:type="spellStart"/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735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клінічної імунології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 факультету Харківського національного університету імені В.Н.Каразіна затверджене рішенням Вченої ради від 27.04.2018 р. протокол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 та введене в дію наказом від 14.05.2018 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3501-1/249 , таким що втратило чинність із дати введення в дію положення, затвердженого пунктом 1 цього рішення. </w:t>
      </w:r>
    </w:p>
    <w:p w14:paraId="00000008" w14:textId="6CB92E5B" w:rsidR="0086705A" w:rsidRPr="00463141" w:rsidRDefault="00556CAB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Відповідальний: </w:t>
      </w:r>
      <w:r w:rsidR="00463141">
        <w:rPr>
          <w:rFonts w:ascii="Times New Roman" w:eastAsia="Times New Roman" w:hAnsi="Times New Roman" w:cs="Times New Roman"/>
          <w:sz w:val="28"/>
          <w:szCs w:val="28"/>
          <w:lang w:val="uk-UA"/>
        </w:rPr>
        <w:t>Лядова Т.В</w:t>
      </w:r>
    </w:p>
    <w:p w14:paraId="00000009" w14:textId="3D551852" w:rsidR="0086705A" w:rsidRPr="00463141" w:rsidRDefault="00556CAB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Термін виконання до: </w:t>
      </w:r>
      <w:r w:rsidR="00035E2A">
        <w:rPr>
          <w:rFonts w:ascii="Times New Roman" w:eastAsia="Times New Roman" w:hAnsi="Times New Roman" w:cs="Times New Roman"/>
          <w:sz w:val="28"/>
          <w:szCs w:val="28"/>
          <w:lang w:val="uk-UA"/>
        </w:rPr>
        <w:t>01 березня 2026</w:t>
      </w:r>
      <w:bookmarkStart w:id="2" w:name="_GoBack"/>
      <w:bookmarkEnd w:id="2"/>
      <w:r w:rsidR="004631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</w:p>
    <w:p w14:paraId="0000000A" w14:textId="77777777" w:rsidR="0086705A" w:rsidRDefault="0086705A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86705A" w:rsidRDefault="0086705A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0C" w14:textId="77777777" w:rsidR="0086705A" w:rsidRDefault="008670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6705A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B6831" w14:textId="77777777" w:rsidR="00587193" w:rsidRDefault="00587193">
      <w:pPr>
        <w:spacing w:line="240" w:lineRule="auto"/>
      </w:pPr>
      <w:r>
        <w:separator/>
      </w:r>
    </w:p>
  </w:endnote>
  <w:endnote w:type="continuationSeparator" w:id="0">
    <w:p w14:paraId="0E73E076" w14:textId="77777777" w:rsidR="00587193" w:rsidRDefault="00587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C2257" w14:textId="77777777" w:rsidR="00587193" w:rsidRDefault="00587193">
      <w:pPr>
        <w:spacing w:line="240" w:lineRule="auto"/>
      </w:pPr>
      <w:r>
        <w:separator/>
      </w:r>
    </w:p>
  </w:footnote>
  <w:footnote w:type="continuationSeparator" w:id="0">
    <w:p w14:paraId="4E7275B4" w14:textId="77777777" w:rsidR="00587193" w:rsidRDefault="005871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D" w14:textId="77777777"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</w:p>
  <w:p w14:paraId="0000000E" w14:textId="77777777"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5A"/>
    <w:rsid w:val="00035E2A"/>
    <w:rsid w:val="002542FA"/>
    <w:rsid w:val="00264FA3"/>
    <w:rsid w:val="00354EF9"/>
    <w:rsid w:val="00463141"/>
    <w:rsid w:val="00556CAB"/>
    <w:rsid w:val="00587193"/>
    <w:rsid w:val="007352CE"/>
    <w:rsid w:val="00797442"/>
    <w:rsid w:val="007F7097"/>
    <w:rsid w:val="0086705A"/>
    <w:rsid w:val="008F24B3"/>
    <w:rsid w:val="00B32771"/>
    <w:rsid w:val="00CC23B6"/>
    <w:rsid w:val="00E555CD"/>
    <w:rsid w:val="00F5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26CA"/>
  <w15:docId w15:val="{FD1B3F5C-2061-994C-94E1-BE1C375E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4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F415CC"/>
  </w:style>
  <w:style w:type="paragraph" w:styleId="a7">
    <w:name w:val="List Paragraph"/>
    <w:basedOn w:val="a"/>
    <w:uiPriority w:val="34"/>
    <w:qFormat/>
    <w:rsid w:val="00F415CC"/>
    <w:pPr>
      <w:ind w:left="720"/>
      <w:contextualSpacing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01197"/>
  </w:style>
  <w:style w:type="paragraph" w:styleId="aa">
    <w:name w:val="footer"/>
    <w:basedOn w:val="a"/>
    <w:link w:val="ab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01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Azx1N90dOt2OYmxs8uuvqmrwg==">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Onwer</cp:lastModifiedBy>
  <cp:revision>2</cp:revision>
  <dcterms:created xsi:type="dcterms:W3CDTF">2026-02-06T08:53:00Z</dcterms:created>
  <dcterms:modified xsi:type="dcterms:W3CDTF">2026-02-06T08:53:00Z</dcterms:modified>
</cp:coreProperties>
</file>